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776DF" w:rsidRDefault="00E776DF" w:rsidP="00E776DF">
      <w:pPr>
        <w:pStyle w:val="a3"/>
        <w:widowControl w:val="0"/>
        <w:tabs>
          <w:tab w:val="left" w:pos="6360"/>
        </w:tabs>
        <w:autoSpaceDE w:val="0"/>
        <w:autoSpaceDN w:val="0"/>
        <w:spacing w:after="0" w:line="360" w:lineRule="auto"/>
        <w:ind w:left="0"/>
        <w:jc w:val="right"/>
        <w:outlineLvl w:val="1"/>
        <w:rPr>
          <w:rFonts w:ascii="Times New Roman" w:eastAsia="Times New Roman" w:hAnsi="Times New Roman" w:cs="Times New Roman"/>
          <w:szCs w:val="24"/>
          <w:lang w:eastAsia="ru-RU"/>
        </w:rPr>
      </w:pPr>
      <w:bookmarkStart w:id="0" w:name="_Toc27926398"/>
      <w:r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ab/>
      </w:r>
      <w:r w:rsidRPr="00E776DF">
        <w:rPr>
          <w:rFonts w:ascii="Times New Roman" w:eastAsia="Times New Roman" w:hAnsi="Times New Roman" w:cs="Times New Roman"/>
          <w:szCs w:val="24"/>
          <w:lang w:eastAsia="ru-RU"/>
        </w:rPr>
        <w:t>Утверждена и введена в действие</w:t>
      </w:r>
      <w:r>
        <w:rPr>
          <w:rFonts w:ascii="Times New Roman" w:eastAsia="Times New Roman" w:hAnsi="Times New Roman" w:cs="Times New Roman"/>
          <w:szCs w:val="24"/>
          <w:lang w:eastAsia="ru-RU"/>
        </w:rPr>
        <w:t xml:space="preserve"> приказом № </w:t>
      </w:r>
      <w:proofErr w:type="spellStart"/>
      <w:r>
        <w:rPr>
          <w:rFonts w:ascii="Times New Roman" w:eastAsia="Times New Roman" w:hAnsi="Times New Roman" w:cs="Times New Roman"/>
          <w:szCs w:val="24"/>
          <w:lang w:eastAsia="ru-RU"/>
        </w:rPr>
        <w:t>Пр</w:t>
      </w:r>
      <w:proofErr w:type="spellEnd"/>
      <w:r>
        <w:rPr>
          <w:rFonts w:ascii="Times New Roman" w:eastAsia="Times New Roman" w:hAnsi="Times New Roman" w:cs="Times New Roman"/>
          <w:szCs w:val="24"/>
          <w:lang w:eastAsia="ru-RU"/>
        </w:rPr>
        <w:t>/МС/274-1</w:t>
      </w:r>
    </w:p>
    <w:p w:rsidR="00E776DF" w:rsidRPr="00E776DF" w:rsidRDefault="00E776DF" w:rsidP="00E776DF">
      <w:pPr>
        <w:pStyle w:val="a3"/>
        <w:widowControl w:val="0"/>
        <w:tabs>
          <w:tab w:val="left" w:pos="6360"/>
        </w:tabs>
        <w:autoSpaceDE w:val="0"/>
        <w:autoSpaceDN w:val="0"/>
        <w:spacing w:after="0" w:line="360" w:lineRule="auto"/>
        <w:ind w:left="0"/>
        <w:jc w:val="right"/>
        <w:outlineLvl w:val="1"/>
        <w:rPr>
          <w:rFonts w:ascii="Times New Roman" w:eastAsia="Times New Roman" w:hAnsi="Times New Roman" w:cs="Times New Roman"/>
          <w:szCs w:val="24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szCs w:val="24"/>
          <w:lang w:eastAsia="ru-RU"/>
        </w:rPr>
        <w:t>от  20.12.2019</w:t>
      </w:r>
      <w:proofErr w:type="gramEnd"/>
    </w:p>
    <w:p w:rsidR="00E776DF" w:rsidRDefault="00E776DF" w:rsidP="00E776DF">
      <w:pPr>
        <w:pStyle w:val="a3"/>
        <w:widowControl w:val="0"/>
        <w:autoSpaceDE w:val="0"/>
        <w:autoSpaceDN w:val="0"/>
        <w:spacing w:after="0" w:line="360" w:lineRule="auto"/>
        <w:ind w:left="0"/>
        <w:jc w:val="center"/>
        <w:outlineLvl w:val="1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</w:p>
    <w:p w:rsidR="00E776DF" w:rsidRPr="00801708" w:rsidRDefault="00E776DF" w:rsidP="00E776DF">
      <w:pPr>
        <w:pStyle w:val="a3"/>
        <w:widowControl w:val="0"/>
        <w:autoSpaceDE w:val="0"/>
        <w:autoSpaceDN w:val="0"/>
        <w:spacing w:after="0" w:line="360" w:lineRule="auto"/>
        <w:ind w:left="0"/>
        <w:jc w:val="center"/>
        <w:outlineLvl w:val="1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  <w:r w:rsidRPr="00801708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>Политика и цели Общества в области охраны труда</w:t>
      </w:r>
      <w:bookmarkEnd w:id="0"/>
    </w:p>
    <w:p w:rsidR="00E776DF" w:rsidRPr="00801708" w:rsidRDefault="00E776DF" w:rsidP="00E776DF">
      <w:pPr>
        <w:pStyle w:val="a3"/>
        <w:widowControl w:val="0"/>
        <w:autoSpaceDE w:val="0"/>
        <w:autoSpaceDN w:val="0"/>
        <w:spacing w:after="0" w:line="360" w:lineRule="auto"/>
        <w:ind w:left="0"/>
        <w:outlineLvl w:val="1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</w:p>
    <w:p w:rsidR="00E776DF" w:rsidRDefault="00E776DF" w:rsidP="00E776DF">
      <w:pPr>
        <w:pStyle w:val="a3"/>
        <w:widowControl w:val="0"/>
        <w:numPr>
          <w:ilvl w:val="1"/>
          <w:numId w:val="2"/>
        </w:numPr>
        <w:tabs>
          <w:tab w:val="left" w:pos="426"/>
        </w:tabs>
        <w:autoSpaceDE w:val="0"/>
        <w:autoSpaceDN w:val="0"/>
        <w:spacing w:after="0" w:line="360" w:lineRule="auto"/>
        <w:ind w:left="0" w:firstLine="0"/>
        <w:jc w:val="both"/>
        <w:outlineLvl w:val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bookmarkStart w:id="1" w:name="_Toc27926399"/>
      <w:r w:rsidRPr="004E413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Политика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Общества</w:t>
      </w:r>
      <w:r w:rsidRPr="004E413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области охраны труда (далее - Политика по охране труда) является публичной документированной декларацией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Общества</w:t>
      </w:r>
      <w:r w:rsidRPr="004E413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 намерении и гарантированном выполнении им обязанностей по соблюдению государственных нормативных требований охраны труда и добровольно принятых на себя обязательств.</w:t>
      </w:r>
      <w:bookmarkEnd w:id="1"/>
    </w:p>
    <w:p w:rsidR="00E776DF" w:rsidRDefault="00E776DF" w:rsidP="00E776DF">
      <w:pPr>
        <w:pStyle w:val="a3"/>
        <w:widowControl w:val="0"/>
        <w:numPr>
          <w:ilvl w:val="1"/>
          <w:numId w:val="2"/>
        </w:numPr>
        <w:tabs>
          <w:tab w:val="left" w:pos="426"/>
        </w:tabs>
        <w:autoSpaceDE w:val="0"/>
        <w:autoSpaceDN w:val="0"/>
        <w:spacing w:before="220" w:after="0" w:line="36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16A00">
        <w:rPr>
          <w:rFonts w:ascii="Times New Roman" w:eastAsia="Times New Roman" w:hAnsi="Times New Roman" w:cs="Times New Roman"/>
          <w:sz w:val="24"/>
          <w:szCs w:val="24"/>
          <w:lang w:eastAsia="ru-RU"/>
        </w:rPr>
        <w:t>Цель настоящей Политики – обеспечение стабильной работы ООО «Мечел-Сервис» с признанием приоритета жизни и здоровья работников по отношению к результатам производственной деятельности.</w:t>
      </w:r>
    </w:p>
    <w:p w:rsidR="00E776DF" w:rsidRPr="00316A00" w:rsidRDefault="00E776DF" w:rsidP="00E776DF">
      <w:pPr>
        <w:pStyle w:val="a3"/>
        <w:widowControl w:val="0"/>
        <w:numPr>
          <w:ilvl w:val="1"/>
          <w:numId w:val="2"/>
        </w:numPr>
        <w:tabs>
          <w:tab w:val="left" w:pos="426"/>
        </w:tabs>
        <w:autoSpaceDE w:val="0"/>
        <w:autoSpaceDN w:val="0"/>
        <w:spacing w:before="220" w:after="0" w:line="36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В Обществе ежегодно проводится специальная оценка условий труда.  На рабочих местах, где выявлены вредные или тяжелые условия труда, разрабатываются мероприятия по снижению их воздействия на работников.</w:t>
      </w:r>
    </w:p>
    <w:p w:rsidR="00E776DF" w:rsidRDefault="00E776DF" w:rsidP="00E776DF">
      <w:pPr>
        <w:pStyle w:val="a3"/>
        <w:widowControl w:val="0"/>
        <w:numPr>
          <w:ilvl w:val="1"/>
          <w:numId w:val="2"/>
        </w:numPr>
        <w:tabs>
          <w:tab w:val="left" w:pos="426"/>
        </w:tabs>
        <w:autoSpaceDE w:val="0"/>
        <w:autoSpaceDN w:val="0"/>
        <w:spacing w:before="220" w:after="0" w:line="36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16A00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 выполнении работниками ООО «Мечел-Сервис» основных видов деятельности, приоритетное внимание уделяется предотвращению аварий, несчастных случаев, профессиональных заболеваний, а также сохранение благоприятной окружающей среды для будущих поколений.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16A0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Для достижения данной цели руководство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Общества</w:t>
      </w:r>
      <w:r w:rsidRPr="00316A0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намерено следовать следующим принципам:</w:t>
      </w:r>
    </w:p>
    <w:p w:rsidR="00E776DF" w:rsidRPr="00E776DF" w:rsidRDefault="00E776DF" w:rsidP="00E776DF">
      <w:pPr>
        <w:tabs>
          <w:tab w:val="left" w:pos="0"/>
          <w:tab w:val="left" w:pos="993"/>
        </w:tabs>
        <w:spacing w:after="200" w:line="36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776DF">
        <w:rPr>
          <w:rFonts w:ascii="Times New Roman" w:eastAsia="Calibri" w:hAnsi="Times New Roman" w:cs="Times New Roman"/>
          <w:sz w:val="24"/>
          <w:szCs w:val="24"/>
        </w:rPr>
        <w:t xml:space="preserve">Соблюдать действующие в РФ и Обществе </w:t>
      </w:r>
      <w:proofErr w:type="gramStart"/>
      <w:r w:rsidRPr="00E776DF">
        <w:rPr>
          <w:rFonts w:ascii="Times New Roman" w:eastAsia="Calibri" w:hAnsi="Times New Roman" w:cs="Times New Roman"/>
          <w:sz w:val="24"/>
          <w:szCs w:val="24"/>
        </w:rPr>
        <w:t>нормативные  правовые</w:t>
      </w:r>
      <w:proofErr w:type="gramEnd"/>
      <w:r w:rsidRPr="00E776DF">
        <w:rPr>
          <w:rFonts w:ascii="Times New Roman" w:eastAsia="Calibri" w:hAnsi="Times New Roman" w:cs="Times New Roman"/>
          <w:sz w:val="24"/>
          <w:szCs w:val="24"/>
        </w:rPr>
        <w:t xml:space="preserve"> акты в области охраны труда, промышленной и экологической безопасности, рекомендации Минтруда России, межотраслевые и отраслевые нормативы:</w:t>
      </w:r>
    </w:p>
    <w:p w:rsidR="00E776DF" w:rsidRPr="00316A00" w:rsidRDefault="00E776DF" w:rsidP="00E776DF">
      <w:pPr>
        <w:pStyle w:val="a3"/>
        <w:numPr>
          <w:ilvl w:val="2"/>
          <w:numId w:val="3"/>
        </w:numPr>
        <w:tabs>
          <w:tab w:val="left" w:pos="567"/>
        </w:tabs>
        <w:spacing w:after="200" w:line="360" w:lineRule="auto"/>
        <w:ind w:left="0" w:firstLine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16A00">
        <w:rPr>
          <w:rFonts w:ascii="Times New Roman" w:eastAsia="Calibri" w:hAnsi="Times New Roman" w:cs="Times New Roman"/>
          <w:sz w:val="24"/>
          <w:szCs w:val="24"/>
        </w:rPr>
        <w:t xml:space="preserve">Своевременно обеспечивать работников </w:t>
      </w:r>
      <w:r>
        <w:rPr>
          <w:rFonts w:ascii="Times New Roman" w:eastAsia="Calibri" w:hAnsi="Times New Roman" w:cs="Times New Roman"/>
          <w:sz w:val="24"/>
          <w:szCs w:val="24"/>
        </w:rPr>
        <w:t>Общества</w:t>
      </w:r>
      <w:r w:rsidRPr="00316A00">
        <w:rPr>
          <w:rFonts w:ascii="Times New Roman" w:eastAsia="Calibri" w:hAnsi="Times New Roman" w:cs="Times New Roman"/>
          <w:sz w:val="24"/>
          <w:szCs w:val="24"/>
        </w:rPr>
        <w:t xml:space="preserve"> бесплатной сертифицированной специальной одеждой, специальной обувью и другими средствами индивидуальной защиты;</w:t>
      </w:r>
    </w:p>
    <w:p w:rsidR="00E776DF" w:rsidRPr="00316A00" w:rsidRDefault="00E776DF" w:rsidP="00E776DF">
      <w:pPr>
        <w:pStyle w:val="a3"/>
        <w:numPr>
          <w:ilvl w:val="1"/>
          <w:numId w:val="3"/>
        </w:numPr>
        <w:tabs>
          <w:tab w:val="left" w:pos="567"/>
        </w:tabs>
        <w:spacing w:after="200" w:line="360" w:lineRule="auto"/>
        <w:ind w:left="0" w:firstLine="0"/>
        <w:jc w:val="both"/>
        <w:rPr>
          <w:rFonts w:ascii="Times New Roman" w:eastAsia="Calibri" w:hAnsi="Times New Roman" w:cs="Times New Roman"/>
        </w:rPr>
      </w:pPr>
      <w:r w:rsidRPr="00316A00">
        <w:rPr>
          <w:rFonts w:ascii="Times New Roman" w:eastAsia="Calibri" w:hAnsi="Times New Roman" w:cs="Times New Roman"/>
          <w:sz w:val="24"/>
          <w:szCs w:val="24"/>
        </w:rPr>
        <w:t>Обеспечивать</w:t>
      </w:r>
      <w:r>
        <w:rPr>
          <w:rFonts w:ascii="Times New Roman" w:eastAsia="Calibri" w:hAnsi="Times New Roman" w:cs="Times New Roman"/>
          <w:sz w:val="24"/>
          <w:szCs w:val="24"/>
        </w:rPr>
        <w:t>,</w:t>
      </w:r>
      <w:r w:rsidRPr="00316A00">
        <w:rPr>
          <w:rFonts w:ascii="Times New Roman" w:eastAsia="Calibri" w:hAnsi="Times New Roman" w:cs="Times New Roman"/>
          <w:sz w:val="24"/>
          <w:szCs w:val="24"/>
        </w:rPr>
        <w:t xml:space="preserve"> в соответствии ТК РФ</w:t>
      </w:r>
      <w:r>
        <w:rPr>
          <w:rFonts w:ascii="Times New Roman" w:eastAsia="Calibri" w:hAnsi="Times New Roman" w:cs="Times New Roman"/>
          <w:sz w:val="24"/>
          <w:szCs w:val="24"/>
        </w:rPr>
        <w:t>,</w:t>
      </w:r>
      <w:r w:rsidRPr="00316A00">
        <w:rPr>
          <w:rFonts w:ascii="Times New Roman" w:eastAsia="Calibri" w:hAnsi="Times New Roman" w:cs="Times New Roman"/>
          <w:sz w:val="24"/>
          <w:szCs w:val="24"/>
        </w:rPr>
        <w:t xml:space="preserve"> представление работникам </w:t>
      </w:r>
      <w:r>
        <w:rPr>
          <w:rFonts w:ascii="Times New Roman" w:eastAsia="Calibri" w:hAnsi="Times New Roman" w:cs="Times New Roman"/>
          <w:sz w:val="24"/>
          <w:szCs w:val="24"/>
        </w:rPr>
        <w:t xml:space="preserve">Общества </w:t>
      </w:r>
      <w:r w:rsidRPr="00316A00">
        <w:rPr>
          <w:rFonts w:ascii="Times New Roman" w:eastAsia="Calibri" w:hAnsi="Times New Roman" w:cs="Times New Roman"/>
          <w:sz w:val="24"/>
          <w:szCs w:val="24"/>
        </w:rPr>
        <w:t>льгот, гарантий, компенсаций и единовременных выплат</w:t>
      </w:r>
      <w:r w:rsidRPr="00316A00">
        <w:rPr>
          <w:rFonts w:ascii="Times New Roman" w:eastAsia="Calibri" w:hAnsi="Times New Roman" w:cs="Times New Roman"/>
        </w:rPr>
        <w:t>;</w:t>
      </w:r>
    </w:p>
    <w:p w:rsidR="00E776DF" w:rsidRPr="00316A00" w:rsidRDefault="00E776DF" w:rsidP="00E776DF">
      <w:pPr>
        <w:pStyle w:val="a3"/>
        <w:numPr>
          <w:ilvl w:val="1"/>
          <w:numId w:val="3"/>
        </w:numPr>
        <w:tabs>
          <w:tab w:val="left" w:pos="0"/>
          <w:tab w:val="left" w:pos="567"/>
        </w:tabs>
        <w:spacing w:after="200" w:line="360" w:lineRule="auto"/>
        <w:ind w:left="0" w:firstLine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16A00">
        <w:rPr>
          <w:rFonts w:ascii="Times New Roman" w:eastAsia="Calibri" w:hAnsi="Times New Roman" w:cs="Times New Roman"/>
          <w:sz w:val="24"/>
          <w:szCs w:val="24"/>
        </w:rPr>
        <w:t>Применять</w:t>
      </w:r>
      <w:r>
        <w:rPr>
          <w:rFonts w:ascii="Times New Roman" w:eastAsia="Calibri" w:hAnsi="Times New Roman" w:cs="Times New Roman"/>
          <w:sz w:val="24"/>
          <w:szCs w:val="24"/>
        </w:rPr>
        <w:t>,</w:t>
      </w:r>
      <w:r w:rsidRPr="00316A00">
        <w:rPr>
          <w:rFonts w:ascii="Times New Roman" w:eastAsia="Calibri" w:hAnsi="Times New Roman" w:cs="Times New Roman"/>
          <w:sz w:val="24"/>
          <w:szCs w:val="24"/>
        </w:rPr>
        <w:t xml:space="preserve"> в соответствии с Положением о премировании работников </w:t>
      </w:r>
      <w:r>
        <w:rPr>
          <w:rFonts w:ascii="Times New Roman" w:eastAsia="Calibri" w:hAnsi="Times New Roman" w:cs="Times New Roman"/>
          <w:sz w:val="24"/>
          <w:szCs w:val="24"/>
        </w:rPr>
        <w:t>Общества</w:t>
      </w:r>
      <w:r w:rsidRPr="00316A00">
        <w:rPr>
          <w:rFonts w:ascii="Times New Roman" w:eastAsia="Calibri" w:hAnsi="Times New Roman" w:cs="Times New Roman"/>
          <w:sz w:val="24"/>
          <w:szCs w:val="24"/>
        </w:rPr>
        <w:t>, систему мотивации и поощрения;</w:t>
      </w:r>
    </w:p>
    <w:p w:rsidR="00E776DF" w:rsidRDefault="00E776DF" w:rsidP="00E776DF">
      <w:pPr>
        <w:pStyle w:val="a3"/>
        <w:numPr>
          <w:ilvl w:val="1"/>
          <w:numId w:val="3"/>
        </w:numPr>
        <w:tabs>
          <w:tab w:val="left" w:pos="0"/>
          <w:tab w:val="left" w:pos="567"/>
        </w:tabs>
        <w:spacing w:after="120" w:line="360" w:lineRule="auto"/>
        <w:ind w:left="0" w:firstLine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16A00">
        <w:rPr>
          <w:rFonts w:ascii="Times New Roman" w:eastAsia="Calibri" w:hAnsi="Times New Roman" w:cs="Times New Roman"/>
          <w:sz w:val="24"/>
          <w:szCs w:val="24"/>
        </w:rPr>
        <w:lastRenderedPageBreak/>
        <w:t xml:space="preserve">Информировать работников </w:t>
      </w:r>
      <w:r>
        <w:rPr>
          <w:rFonts w:ascii="Times New Roman" w:eastAsia="Calibri" w:hAnsi="Times New Roman" w:cs="Times New Roman"/>
          <w:sz w:val="24"/>
          <w:szCs w:val="24"/>
        </w:rPr>
        <w:t>Общества</w:t>
      </w:r>
      <w:r w:rsidRPr="00316A00">
        <w:rPr>
          <w:rFonts w:ascii="Times New Roman" w:eastAsia="Calibri" w:hAnsi="Times New Roman" w:cs="Times New Roman"/>
          <w:sz w:val="24"/>
          <w:szCs w:val="24"/>
        </w:rPr>
        <w:t xml:space="preserve"> по вопросам, касающимся охраны труда, промышленной и экологической безопасности</w:t>
      </w:r>
      <w:r>
        <w:rPr>
          <w:rFonts w:ascii="Times New Roman" w:eastAsia="Calibri" w:hAnsi="Times New Roman" w:cs="Times New Roman"/>
          <w:sz w:val="24"/>
          <w:szCs w:val="24"/>
        </w:rPr>
        <w:t>;</w:t>
      </w:r>
    </w:p>
    <w:p w:rsidR="00E776DF" w:rsidRDefault="00E776DF" w:rsidP="00E776DF">
      <w:pPr>
        <w:pStyle w:val="a3"/>
        <w:numPr>
          <w:ilvl w:val="1"/>
          <w:numId w:val="3"/>
        </w:numPr>
        <w:tabs>
          <w:tab w:val="left" w:pos="0"/>
          <w:tab w:val="left" w:pos="567"/>
        </w:tabs>
        <w:spacing w:after="120" w:line="360" w:lineRule="auto"/>
        <w:ind w:left="0" w:firstLine="0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Обеспечивать </w:t>
      </w:r>
      <w:r w:rsidRPr="00F24BB6">
        <w:rPr>
          <w:rFonts w:ascii="Times New Roman" w:eastAsia="Calibri" w:hAnsi="Times New Roman" w:cs="Times New Roman"/>
          <w:sz w:val="24"/>
          <w:szCs w:val="24"/>
        </w:rPr>
        <w:t>соответствие условий труда на рабочих местах требованиям охраны труда;</w:t>
      </w:r>
    </w:p>
    <w:p w:rsidR="00E776DF" w:rsidRDefault="00E776DF" w:rsidP="00E776DF">
      <w:pPr>
        <w:pStyle w:val="a3"/>
        <w:numPr>
          <w:ilvl w:val="1"/>
          <w:numId w:val="3"/>
        </w:numPr>
        <w:tabs>
          <w:tab w:val="left" w:pos="0"/>
          <w:tab w:val="left" w:pos="567"/>
        </w:tabs>
        <w:spacing w:after="120" w:line="360" w:lineRule="auto"/>
        <w:ind w:left="0" w:firstLine="0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Постоянно </w:t>
      </w:r>
      <w:r w:rsidRPr="00C5561C">
        <w:rPr>
          <w:rFonts w:ascii="Times New Roman" w:eastAsia="Calibri" w:hAnsi="Times New Roman" w:cs="Times New Roman"/>
          <w:sz w:val="24"/>
          <w:szCs w:val="24"/>
        </w:rPr>
        <w:t>выполнят</w:t>
      </w:r>
      <w:r>
        <w:rPr>
          <w:rFonts w:ascii="Times New Roman" w:eastAsia="Calibri" w:hAnsi="Times New Roman" w:cs="Times New Roman"/>
          <w:sz w:val="24"/>
          <w:szCs w:val="24"/>
        </w:rPr>
        <w:t>ь</w:t>
      </w:r>
      <w:r w:rsidRPr="00C5561C">
        <w:rPr>
          <w:rFonts w:ascii="Times New Roman" w:eastAsia="Calibri" w:hAnsi="Times New Roman" w:cs="Times New Roman"/>
          <w:sz w:val="24"/>
          <w:szCs w:val="24"/>
        </w:rPr>
        <w:t xml:space="preserve"> последовательны</w:t>
      </w:r>
      <w:r>
        <w:rPr>
          <w:rFonts w:ascii="Times New Roman" w:eastAsia="Calibri" w:hAnsi="Times New Roman" w:cs="Times New Roman"/>
          <w:sz w:val="24"/>
          <w:szCs w:val="24"/>
        </w:rPr>
        <w:t>е</w:t>
      </w:r>
      <w:r w:rsidRPr="00C5561C">
        <w:rPr>
          <w:rFonts w:ascii="Times New Roman" w:eastAsia="Calibri" w:hAnsi="Times New Roman" w:cs="Times New Roman"/>
          <w:sz w:val="24"/>
          <w:szCs w:val="24"/>
        </w:rPr>
        <w:t xml:space="preserve"> и непрерывны</w:t>
      </w:r>
      <w:r>
        <w:rPr>
          <w:rFonts w:ascii="Times New Roman" w:eastAsia="Calibri" w:hAnsi="Times New Roman" w:cs="Times New Roman"/>
          <w:sz w:val="24"/>
          <w:szCs w:val="24"/>
        </w:rPr>
        <w:t>е</w:t>
      </w:r>
      <w:r w:rsidRPr="00C5561C">
        <w:rPr>
          <w:rFonts w:ascii="Times New Roman" w:eastAsia="Calibri" w:hAnsi="Times New Roman" w:cs="Times New Roman"/>
          <w:sz w:val="24"/>
          <w:szCs w:val="24"/>
        </w:rPr>
        <w:t xml:space="preserve"> мер (мероприяти</w:t>
      </w:r>
      <w:r>
        <w:rPr>
          <w:rFonts w:ascii="Times New Roman" w:eastAsia="Calibri" w:hAnsi="Times New Roman" w:cs="Times New Roman"/>
          <w:sz w:val="24"/>
          <w:szCs w:val="24"/>
        </w:rPr>
        <w:t>я</w:t>
      </w:r>
      <w:r w:rsidRPr="00C5561C">
        <w:rPr>
          <w:rFonts w:ascii="Times New Roman" w:eastAsia="Calibri" w:hAnsi="Times New Roman" w:cs="Times New Roman"/>
          <w:sz w:val="24"/>
          <w:szCs w:val="24"/>
        </w:rPr>
        <w:t>) по предупреждению происшествий и случаев ухудшения состояния здоровья работников, производственного травматизма и профессиональных заболеваний, в том числе посредством управления профессиональными рисками</w:t>
      </w:r>
      <w:r>
        <w:rPr>
          <w:rFonts w:ascii="Times New Roman" w:eastAsia="Calibri" w:hAnsi="Times New Roman" w:cs="Times New Roman"/>
          <w:sz w:val="24"/>
          <w:szCs w:val="24"/>
        </w:rPr>
        <w:t>;</w:t>
      </w:r>
    </w:p>
    <w:p w:rsidR="00E776DF" w:rsidRDefault="00E776DF" w:rsidP="00E776DF">
      <w:pPr>
        <w:pStyle w:val="a3"/>
        <w:numPr>
          <w:ilvl w:val="1"/>
          <w:numId w:val="3"/>
        </w:numPr>
        <w:tabs>
          <w:tab w:val="left" w:pos="0"/>
          <w:tab w:val="left" w:pos="567"/>
        </w:tabs>
        <w:spacing w:after="120" w:line="360" w:lineRule="auto"/>
        <w:ind w:left="0" w:firstLine="0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Осуществлять эффективный </w:t>
      </w:r>
      <w:r w:rsidRPr="00C5561C">
        <w:rPr>
          <w:rFonts w:ascii="Times New Roman" w:eastAsia="Calibri" w:hAnsi="Times New Roman" w:cs="Times New Roman"/>
          <w:sz w:val="24"/>
          <w:szCs w:val="24"/>
        </w:rPr>
        <w:t>выбор оборудования, инструментов, сырья и материалов, средств индивидуальной и коллективной защиты, построени</w:t>
      </w:r>
      <w:r>
        <w:rPr>
          <w:rFonts w:ascii="Times New Roman" w:eastAsia="Calibri" w:hAnsi="Times New Roman" w:cs="Times New Roman"/>
          <w:sz w:val="24"/>
          <w:szCs w:val="24"/>
        </w:rPr>
        <w:t>е</w:t>
      </w:r>
      <w:r w:rsidRPr="00C5561C">
        <w:rPr>
          <w:rFonts w:ascii="Times New Roman" w:eastAsia="Calibri" w:hAnsi="Times New Roman" w:cs="Times New Roman"/>
          <w:sz w:val="24"/>
          <w:szCs w:val="24"/>
        </w:rPr>
        <w:t xml:space="preserve"> производственных и технологических процессов</w:t>
      </w:r>
      <w:r>
        <w:rPr>
          <w:rFonts w:ascii="Times New Roman" w:eastAsia="Calibri" w:hAnsi="Times New Roman" w:cs="Times New Roman"/>
          <w:sz w:val="24"/>
          <w:szCs w:val="24"/>
        </w:rPr>
        <w:t>;</w:t>
      </w:r>
    </w:p>
    <w:p w:rsidR="00E776DF" w:rsidRDefault="00E776DF" w:rsidP="00E776DF">
      <w:pPr>
        <w:pStyle w:val="a3"/>
        <w:numPr>
          <w:ilvl w:val="1"/>
          <w:numId w:val="3"/>
        </w:numPr>
        <w:tabs>
          <w:tab w:val="left" w:pos="0"/>
          <w:tab w:val="left" w:pos="567"/>
        </w:tabs>
        <w:spacing w:after="120" w:line="360" w:lineRule="auto"/>
        <w:ind w:left="0" w:firstLine="0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Н</w:t>
      </w:r>
      <w:r w:rsidRPr="00C5561C">
        <w:rPr>
          <w:rFonts w:ascii="Times New Roman" w:eastAsia="Calibri" w:hAnsi="Times New Roman" w:cs="Times New Roman"/>
          <w:sz w:val="24"/>
          <w:szCs w:val="24"/>
        </w:rPr>
        <w:t>епрерывно совершенствова</w:t>
      </w:r>
      <w:r>
        <w:rPr>
          <w:rFonts w:ascii="Times New Roman" w:eastAsia="Calibri" w:hAnsi="Times New Roman" w:cs="Times New Roman"/>
          <w:sz w:val="24"/>
          <w:szCs w:val="24"/>
        </w:rPr>
        <w:t>ть и повышать</w:t>
      </w:r>
      <w:r w:rsidRPr="00C5561C">
        <w:rPr>
          <w:rFonts w:ascii="Times New Roman" w:eastAsia="Calibri" w:hAnsi="Times New Roman" w:cs="Times New Roman"/>
          <w:sz w:val="24"/>
          <w:szCs w:val="24"/>
        </w:rPr>
        <w:t xml:space="preserve"> эффективност</w:t>
      </w:r>
      <w:r>
        <w:rPr>
          <w:rFonts w:ascii="Times New Roman" w:eastAsia="Calibri" w:hAnsi="Times New Roman" w:cs="Times New Roman"/>
          <w:sz w:val="24"/>
          <w:szCs w:val="24"/>
        </w:rPr>
        <w:t>ь</w:t>
      </w:r>
      <w:r w:rsidRPr="00C5561C">
        <w:rPr>
          <w:rFonts w:ascii="Times New Roman" w:eastAsia="Calibri" w:hAnsi="Times New Roman" w:cs="Times New Roman"/>
          <w:sz w:val="24"/>
          <w:szCs w:val="24"/>
        </w:rPr>
        <w:t xml:space="preserve"> СУОТ;</w:t>
      </w:r>
    </w:p>
    <w:p w:rsidR="00E776DF" w:rsidRPr="00C5561C" w:rsidRDefault="00E776DF" w:rsidP="00E776DF">
      <w:pPr>
        <w:pStyle w:val="a3"/>
        <w:numPr>
          <w:ilvl w:val="1"/>
          <w:numId w:val="3"/>
        </w:numPr>
        <w:tabs>
          <w:tab w:val="left" w:pos="567"/>
        </w:tabs>
        <w:spacing w:line="360" w:lineRule="auto"/>
        <w:ind w:left="0" w:firstLine="0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П</w:t>
      </w:r>
      <w:r w:rsidRPr="00C5561C">
        <w:rPr>
          <w:rFonts w:ascii="Times New Roman" w:eastAsia="Calibri" w:hAnsi="Times New Roman" w:cs="Times New Roman"/>
          <w:sz w:val="24"/>
          <w:szCs w:val="24"/>
        </w:rPr>
        <w:t>ривле</w:t>
      </w:r>
      <w:r>
        <w:rPr>
          <w:rFonts w:ascii="Times New Roman" w:eastAsia="Calibri" w:hAnsi="Times New Roman" w:cs="Times New Roman"/>
          <w:sz w:val="24"/>
          <w:szCs w:val="24"/>
        </w:rPr>
        <w:t>кать</w:t>
      </w:r>
      <w:r w:rsidRPr="00C5561C">
        <w:rPr>
          <w:rFonts w:ascii="Times New Roman" w:eastAsia="Calibri" w:hAnsi="Times New Roman" w:cs="Times New Roman"/>
          <w:sz w:val="24"/>
          <w:szCs w:val="24"/>
        </w:rPr>
        <w:t xml:space="preserve"> работников</w:t>
      </w:r>
      <w:r>
        <w:rPr>
          <w:rFonts w:ascii="Times New Roman" w:eastAsia="Calibri" w:hAnsi="Times New Roman" w:cs="Times New Roman"/>
          <w:sz w:val="24"/>
          <w:szCs w:val="24"/>
        </w:rPr>
        <w:t xml:space="preserve"> к </w:t>
      </w:r>
      <w:r w:rsidRPr="00C5561C">
        <w:rPr>
          <w:rFonts w:ascii="Times New Roman" w:eastAsia="Calibri" w:hAnsi="Times New Roman" w:cs="Times New Roman"/>
          <w:sz w:val="24"/>
          <w:szCs w:val="24"/>
        </w:rPr>
        <w:t>участию в управлении охраной труда и обеспечении условий труда, соответствующих требованиям охраны труда, посредством необходимого ресурсного обеспечения и поощрения такого участия;</w:t>
      </w:r>
    </w:p>
    <w:p w:rsidR="00E776DF" w:rsidRDefault="00E776DF" w:rsidP="00E776DF">
      <w:pPr>
        <w:pStyle w:val="a3"/>
        <w:numPr>
          <w:ilvl w:val="1"/>
          <w:numId w:val="3"/>
        </w:numPr>
        <w:tabs>
          <w:tab w:val="left" w:pos="0"/>
          <w:tab w:val="left" w:pos="567"/>
        </w:tabs>
        <w:spacing w:after="120" w:line="360" w:lineRule="auto"/>
        <w:ind w:left="0" w:firstLine="0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О</w:t>
      </w:r>
      <w:r w:rsidRPr="00C5561C">
        <w:rPr>
          <w:rFonts w:ascii="Times New Roman" w:eastAsia="Calibri" w:hAnsi="Times New Roman" w:cs="Times New Roman"/>
          <w:sz w:val="24"/>
          <w:szCs w:val="24"/>
        </w:rPr>
        <w:t>беспеч</w:t>
      </w:r>
      <w:r>
        <w:rPr>
          <w:rFonts w:ascii="Times New Roman" w:eastAsia="Calibri" w:hAnsi="Times New Roman" w:cs="Times New Roman"/>
          <w:sz w:val="24"/>
          <w:szCs w:val="24"/>
        </w:rPr>
        <w:t>ивать</w:t>
      </w:r>
      <w:r w:rsidRPr="00C5561C">
        <w:rPr>
          <w:rFonts w:ascii="Times New Roman" w:eastAsia="Calibri" w:hAnsi="Times New Roman" w:cs="Times New Roman"/>
          <w:sz w:val="24"/>
          <w:szCs w:val="24"/>
        </w:rPr>
        <w:t xml:space="preserve"> безопасны</w:t>
      </w:r>
      <w:r>
        <w:rPr>
          <w:rFonts w:ascii="Times New Roman" w:eastAsia="Calibri" w:hAnsi="Times New Roman" w:cs="Times New Roman"/>
          <w:sz w:val="24"/>
          <w:szCs w:val="24"/>
        </w:rPr>
        <w:t>е условия</w:t>
      </w:r>
      <w:r w:rsidRPr="00C5561C">
        <w:rPr>
          <w:rFonts w:ascii="Times New Roman" w:eastAsia="Calibri" w:hAnsi="Times New Roman" w:cs="Times New Roman"/>
          <w:sz w:val="24"/>
          <w:szCs w:val="24"/>
        </w:rPr>
        <w:t xml:space="preserve"> труда</w:t>
      </w:r>
      <w:r>
        <w:rPr>
          <w:rFonts w:ascii="Times New Roman" w:eastAsia="Calibri" w:hAnsi="Times New Roman" w:cs="Times New Roman"/>
          <w:sz w:val="24"/>
          <w:szCs w:val="24"/>
        </w:rPr>
        <w:t>.</w:t>
      </w:r>
    </w:p>
    <w:p w:rsidR="00E776DF" w:rsidRPr="00E776DF" w:rsidRDefault="00E776DF" w:rsidP="00E776DF">
      <w:pPr>
        <w:tabs>
          <w:tab w:val="left" w:pos="0"/>
          <w:tab w:val="left" w:pos="709"/>
        </w:tabs>
        <w:spacing w:after="120" w:line="36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776DF">
        <w:rPr>
          <w:rFonts w:ascii="Times New Roman" w:eastAsia="Calibri" w:hAnsi="Times New Roman" w:cs="Times New Roman"/>
          <w:sz w:val="24"/>
          <w:szCs w:val="24"/>
        </w:rPr>
        <w:t>Осуществлять непрерывное совершенствование системы охраны труда, промышленной и экологической безопасности:</w:t>
      </w:r>
    </w:p>
    <w:p w:rsidR="00E776DF" w:rsidRPr="00316A00" w:rsidRDefault="00E776DF" w:rsidP="00E776DF">
      <w:pPr>
        <w:pStyle w:val="a3"/>
        <w:numPr>
          <w:ilvl w:val="2"/>
          <w:numId w:val="4"/>
        </w:numPr>
        <w:tabs>
          <w:tab w:val="left" w:pos="0"/>
          <w:tab w:val="left" w:pos="426"/>
        </w:tabs>
        <w:spacing w:after="120" w:line="360" w:lineRule="auto"/>
        <w:ind w:left="0" w:firstLine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16A00">
        <w:rPr>
          <w:rFonts w:ascii="Times New Roman" w:eastAsia="Calibri" w:hAnsi="Times New Roman" w:cs="Times New Roman"/>
          <w:sz w:val="24"/>
          <w:szCs w:val="24"/>
        </w:rPr>
        <w:t xml:space="preserve">Поддерживать открытый диалог с работниками ООО «Мечел-Сервис», а также со всеми заинтересованными лицами (общественность, органы исполнительной власти и т. д.) по вопросам охраны труда, промышленной и экологической безопасности; </w:t>
      </w:r>
    </w:p>
    <w:p w:rsidR="00E776DF" w:rsidRPr="00F24BB6" w:rsidRDefault="00E776DF" w:rsidP="00E776DF">
      <w:pPr>
        <w:pStyle w:val="a3"/>
        <w:numPr>
          <w:ilvl w:val="0"/>
          <w:numId w:val="4"/>
        </w:numPr>
        <w:tabs>
          <w:tab w:val="left" w:pos="0"/>
          <w:tab w:val="left" w:pos="426"/>
        </w:tabs>
        <w:spacing w:after="120" w:line="360" w:lineRule="auto"/>
        <w:ind w:left="0" w:firstLine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24BB6">
        <w:rPr>
          <w:rFonts w:ascii="Times New Roman" w:eastAsia="Calibri" w:hAnsi="Times New Roman" w:cs="Times New Roman"/>
          <w:sz w:val="24"/>
          <w:szCs w:val="24"/>
        </w:rPr>
        <w:t xml:space="preserve">Постоянно обеспечивать повышение квалификации работников ООО «Мечел-Сервис»; </w:t>
      </w:r>
    </w:p>
    <w:p w:rsidR="00E776DF" w:rsidRPr="00E776DF" w:rsidRDefault="00E776DF" w:rsidP="00E776DF">
      <w:pPr>
        <w:tabs>
          <w:tab w:val="left" w:pos="709"/>
        </w:tabs>
        <w:spacing w:after="200" w:line="36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776DF">
        <w:rPr>
          <w:rFonts w:ascii="Times New Roman" w:eastAsia="Calibri" w:hAnsi="Times New Roman" w:cs="Times New Roman"/>
          <w:sz w:val="24"/>
          <w:szCs w:val="24"/>
        </w:rPr>
        <w:t xml:space="preserve">Обеспечивать снижение негативного воздействия на окружающую среду: </w:t>
      </w:r>
    </w:p>
    <w:p w:rsidR="00E776DF" w:rsidRPr="00F24BB6" w:rsidRDefault="00E776DF" w:rsidP="00E776DF">
      <w:pPr>
        <w:pStyle w:val="a3"/>
        <w:numPr>
          <w:ilvl w:val="0"/>
          <w:numId w:val="5"/>
        </w:numPr>
        <w:tabs>
          <w:tab w:val="left" w:pos="426"/>
        </w:tabs>
        <w:spacing w:after="200" w:line="360" w:lineRule="auto"/>
        <w:ind w:left="0" w:firstLine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24BB6">
        <w:rPr>
          <w:rFonts w:ascii="Times New Roman" w:eastAsia="Calibri" w:hAnsi="Times New Roman" w:cs="Times New Roman"/>
          <w:sz w:val="24"/>
          <w:szCs w:val="24"/>
        </w:rPr>
        <w:t>Осуществлять предупреждающие действия по недопущению негативного воздействия на окружающую среду;</w:t>
      </w:r>
    </w:p>
    <w:p w:rsidR="00E776DF" w:rsidRPr="00F24BB6" w:rsidRDefault="00E776DF" w:rsidP="00E776DF">
      <w:pPr>
        <w:pStyle w:val="a3"/>
        <w:numPr>
          <w:ilvl w:val="0"/>
          <w:numId w:val="5"/>
        </w:numPr>
        <w:tabs>
          <w:tab w:val="left" w:pos="0"/>
          <w:tab w:val="left" w:pos="426"/>
        </w:tabs>
        <w:spacing w:after="200" w:line="360" w:lineRule="auto"/>
        <w:ind w:left="0" w:firstLine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24BB6">
        <w:rPr>
          <w:rFonts w:ascii="Times New Roman" w:eastAsia="Calibri" w:hAnsi="Times New Roman" w:cs="Times New Roman"/>
          <w:sz w:val="24"/>
          <w:szCs w:val="24"/>
        </w:rPr>
        <w:t>Предусматривать на всех стадиях работы минимизацию рисков негативного воздействия на окружающую среду;</w:t>
      </w:r>
    </w:p>
    <w:p w:rsidR="00E776DF" w:rsidRPr="00F24BB6" w:rsidRDefault="00E776DF" w:rsidP="00E776DF">
      <w:pPr>
        <w:pStyle w:val="a3"/>
        <w:numPr>
          <w:ilvl w:val="0"/>
          <w:numId w:val="5"/>
        </w:numPr>
        <w:tabs>
          <w:tab w:val="left" w:pos="0"/>
          <w:tab w:val="left" w:pos="426"/>
        </w:tabs>
        <w:spacing w:after="200" w:line="360" w:lineRule="auto"/>
        <w:ind w:left="0" w:firstLine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24BB6">
        <w:rPr>
          <w:rFonts w:ascii="Times New Roman" w:eastAsia="Calibri" w:hAnsi="Times New Roman" w:cs="Times New Roman"/>
          <w:sz w:val="24"/>
          <w:szCs w:val="24"/>
        </w:rPr>
        <w:t xml:space="preserve">Обеспечивать вовлечение работников </w:t>
      </w:r>
      <w:r>
        <w:rPr>
          <w:rFonts w:ascii="Times New Roman" w:eastAsia="Calibri" w:hAnsi="Times New Roman" w:cs="Times New Roman"/>
          <w:sz w:val="24"/>
          <w:szCs w:val="24"/>
        </w:rPr>
        <w:t>Общества</w:t>
      </w:r>
      <w:r w:rsidRPr="00F24BB6">
        <w:rPr>
          <w:rFonts w:ascii="Times New Roman" w:eastAsia="Calibri" w:hAnsi="Times New Roman" w:cs="Times New Roman"/>
          <w:sz w:val="24"/>
          <w:szCs w:val="24"/>
        </w:rPr>
        <w:t xml:space="preserve"> в деятельность по уменьшению экологических рисков.</w:t>
      </w:r>
    </w:p>
    <w:p w:rsidR="00E776DF" w:rsidRPr="00E776DF" w:rsidRDefault="00E776DF" w:rsidP="00E776DF">
      <w:pPr>
        <w:spacing w:after="200" w:line="36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776DF">
        <w:rPr>
          <w:rFonts w:ascii="Times New Roman" w:eastAsia="Calibri" w:hAnsi="Times New Roman" w:cs="Times New Roman"/>
          <w:sz w:val="24"/>
          <w:szCs w:val="24"/>
        </w:rPr>
        <w:lastRenderedPageBreak/>
        <w:t>Осуществлять взаимодействие с органами государственного и отраслевого контроля и надзора в области охраны труда, промышленной и экологической безопасности.</w:t>
      </w:r>
    </w:p>
    <w:p w:rsidR="00E776DF" w:rsidRPr="00E776DF" w:rsidRDefault="00E776DF" w:rsidP="00E776DF">
      <w:pPr>
        <w:tabs>
          <w:tab w:val="left" w:pos="0"/>
          <w:tab w:val="left" w:pos="567"/>
        </w:tabs>
        <w:spacing w:after="200" w:line="36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bookmarkStart w:id="2" w:name="_GoBack"/>
      <w:bookmarkEnd w:id="2"/>
      <w:r w:rsidRPr="00E776DF">
        <w:rPr>
          <w:rFonts w:ascii="Times New Roman" w:eastAsia="Calibri" w:hAnsi="Times New Roman" w:cs="Times New Roman"/>
          <w:sz w:val="24"/>
          <w:szCs w:val="24"/>
        </w:rPr>
        <w:t>Пересматривать, корректировать по мере необходимости и с целью совершенствования настоящую политику.</w:t>
      </w:r>
    </w:p>
    <w:p w:rsidR="00E776DF" w:rsidRDefault="00E776DF" w:rsidP="00E776DF">
      <w:pPr>
        <w:pStyle w:val="a3"/>
        <w:widowControl w:val="0"/>
        <w:numPr>
          <w:ilvl w:val="1"/>
          <w:numId w:val="2"/>
        </w:numPr>
        <w:tabs>
          <w:tab w:val="left" w:pos="426"/>
        </w:tabs>
        <w:autoSpaceDE w:val="0"/>
        <w:autoSpaceDN w:val="0"/>
        <w:spacing w:before="220" w:after="0" w:line="36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73C7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Политика по охране труда должна быть доступна всем работникам, работающим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 w:rsidRPr="00873C7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Обществе</w:t>
      </w:r>
      <w:r w:rsidRPr="00873C7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а также иным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заинтересованным </w:t>
      </w:r>
      <w:r w:rsidRPr="00873C77">
        <w:rPr>
          <w:rFonts w:ascii="Times New Roman" w:eastAsia="Times New Roman" w:hAnsi="Times New Roman" w:cs="Times New Roman"/>
          <w:sz w:val="24"/>
          <w:szCs w:val="24"/>
          <w:lang w:eastAsia="ru-RU"/>
        </w:rPr>
        <w:t>лицам.</w:t>
      </w:r>
    </w:p>
    <w:p w:rsidR="00E776DF" w:rsidRPr="00873C77" w:rsidRDefault="00E776DF" w:rsidP="00E776DF">
      <w:pPr>
        <w:pStyle w:val="a3"/>
        <w:widowControl w:val="0"/>
        <w:autoSpaceDE w:val="0"/>
        <w:autoSpaceDN w:val="0"/>
        <w:spacing w:before="220" w:after="0" w:line="36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132E8" w:rsidRDefault="00A132E8"/>
    <w:sectPr w:rsidR="00A132E8">
      <w:headerReference w:type="default" r:id="rId7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20892" w:rsidRDefault="00920892" w:rsidP="00E776DF">
      <w:pPr>
        <w:spacing w:after="0" w:line="240" w:lineRule="auto"/>
      </w:pPr>
      <w:r>
        <w:separator/>
      </w:r>
    </w:p>
  </w:endnote>
  <w:endnote w:type="continuationSeparator" w:id="0">
    <w:p w:rsidR="00920892" w:rsidRDefault="00920892" w:rsidP="00E776D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20892" w:rsidRDefault="00920892" w:rsidP="00E776DF">
      <w:pPr>
        <w:spacing w:after="0" w:line="240" w:lineRule="auto"/>
      </w:pPr>
      <w:r>
        <w:separator/>
      </w:r>
    </w:p>
  </w:footnote>
  <w:footnote w:type="continuationSeparator" w:id="0">
    <w:p w:rsidR="00920892" w:rsidRDefault="00920892" w:rsidP="00E776D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776DF" w:rsidRPr="00096890" w:rsidRDefault="00E776DF" w:rsidP="00001C8F">
    <w:pPr>
      <w:spacing w:after="0" w:line="240" w:lineRule="auto"/>
      <w:jc w:val="right"/>
    </w:pPr>
    <w:r>
      <w:rPr>
        <w:noProof/>
      </w:rPr>
      <w:drawing>
        <wp:anchor distT="0" distB="0" distL="114300" distR="114300" simplePos="0" relativeHeight="251659264" behindDoc="0" locked="0" layoutInCell="1" allowOverlap="1" wp14:anchorId="2BA1BE59" wp14:editId="77103712">
          <wp:simplePos x="0" y="0"/>
          <wp:positionH relativeFrom="column">
            <wp:posOffset>-20955</wp:posOffset>
          </wp:positionH>
          <wp:positionV relativeFrom="paragraph">
            <wp:posOffset>-26670</wp:posOffset>
          </wp:positionV>
          <wp:extent cx="1743075" cy="457200"/>
          <wp:effectExtent l="0" t="0" r="0" b="0"/>
          <wp:wrapSquare wrapText="bothSides"/>
          <wp:docPr id="3" name="Рисунок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Рисунок 6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1743075" cy="4572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:rsidR="00E776DF" w:rsidRDefault="00E776DF" w:rsidP="0071587E">
    <w:pPr>
      <w:tabs>
        <w:tab w:val="left" w:pos="4680"/>
      </w:tabs>
      <w:spacing w:after="0" w:line="240" w:lineRule="auto"/>
      <w:ind w:left="4536"/>
      <w:jc w:val="right"/>
    </w:pPr>
  </w:p>
  <w:p w:rsidR="00E776DF" w:rsidRDefault="00E776DF" w:rsidP="0071587E">
    <w:pPr>
      <w:tabs>
        <w:tab w:val="left" w:pos="4680"/>
      </w:tabs>
      <w:spacing w:after="0" w:line="240" w:lineRule="auto"/>
      <w:ind w:left="4536"/>
      <w:jc w:val="right"/>
    </w:pPr>
  </w:p>
  <w:p w:rsidR="00E776DF" w:rsidRDefault="00E776DF" w:rsidP="00001C8F">
    <w:pPr>
      <w:pBdr>
        <w:bottom w:val="single" w:sz="6" w:space="1" w:color="00000A"/>
      </w:pBdr>
      <w:tabs>
        <w:tab w:val="center" w:pos="4844"/>
        <w:tab w:val="right" w:pos="9689"/>
      </w:tabs>
      <w:spacing w:after="0" w:line="240" w:lineRule="auto"/>
      <w:rPr>
        <w:rFonts w:ascii="Times New Roman" w:eastAsia="Times New Roman" w:hAnsi="Times New Roman"/>
        <w:sz w:val="8"/>
        <w:szCs w:val="24"/>
      </w:rPr>
    </w:pPr>
  </w:p>
  <w:p w:rsidR="00E776DF" w:rsidRDefault="00E776DF" w:rsidP="00001C8F">
    <w:pPr>
      <w:tabs>
        <w:tab w:val="center" w:pos="4844"/>
        <w:tab w:val="right" w:pos="9689"/>
      </w:tabs>
      <w:spacing w:after="0" w:line="240" w:lineRule="auto"/>
      <w:jc w:val="both"/>
    </w:pPr>
    <w:r>
      <w:rPr>
        <w:rFonts w:ascii="Times New Roman" w:eastAsia="Times New Roman" w:hAnsi="Times New Roman"/>
        <w:b/>
        <w:bCs/>
        <w:sz w:val="24"/>
        <w:szCs w:val="24"/>
      </w:rPr>
      <w:t>ООО «Мечел-Сервис»</w:t>
    </w:r>
  </w:p>
  <w:p w:rsidR="00E776DF" w:rsidRDefault="00E776DF">
    <w:pPr>
      <w:pStyle w:val="a4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EAA4E95"/>
    <w:multiLevelType w:val="multilevel"/>
    <w:tmpl w:val="002E44C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1" w15:restartNumberingAfterBreak="0">
    <w:nsid w:val="397A2B65"/>
    <w:multiLevelType w:val="hybridMultilevel"/>
    <w:tmpl w:val="65A6192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1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F2F1E4F"/>
    <w:multiLevelType w:val="hybridMultilevel"/>
    <w:tmpl w:val="C76E5382"/>
    <w:lvl w:ilvl="0" w:tplc="04190001">
      <w:start w:val="1"/>
      <w:numFmt w:val="bullet"/>
      <w:lvlText w:val=""/>
      <w:lvlJc w:val="left"/>
      <w:pPr>
        <w:ind w:left="213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85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57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29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01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73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45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17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898" w:hanging="360"/>
      </w:pPr>
      <w:rPr>
        <w:rFonts w:ascii="Wingdings" w:hAnsi="Wingdings" w:hint="default"/>
      </w:rPr>
    </w:lvl>
  </w:abstractNum>
  <w:abstractNum w:abstractNumId="3" w15:restartNumberingAfterBreak="0">
    <w:nsid w:val="4F3C08C0"/>
    <w:multiLevelType w:val="multilevel"/>
    <w:tmpl w:val="C7E070F6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4" w15:restartNumberingAfterBreak="0">
    <w:nsid w:val="6B6017EB"/>
    <w:multiLevelType w:val="hybridMultilevel"/>
    <w:tmpl w:val="D2582764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3"/>
  </w:num>
  <w:num w:numId="3">
    <w:abstractNumId w:val="1"/>
  </w:num>
  <w:num w:numId="4">
    <w:abstractNumId w:val="4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776DF"/>
    <w:rsid w:val="00920892"/>
    <w:rsid w:val="00A132E8"/>
    <w:rsid w:val="00E776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DC32F10"/>
  <w15:chartTrackingRefBased/>
  <w15:docId w15:val="{9BE003B3-F860-4814-B4FD-C40D94B93D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776DF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E776D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E776DF"/>
  </w:style>
  <w:style w:type="paragraph" w:styleId="a6">
    <w:name w:val="footer"/>
    <w:basedOn w:val="a"/>
    <w:link w:val="a7"/>
    <w:uiPriority w:val="99"/>
    <w:unhideWhenUsed/>
    <w:rsid w:val="00E776D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E776D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577</Words>
  <Characters>3290</Characters>
  <Application>Microsoft Office Word</Application>
  <DocSecurity>0</DocSecurity>
  <Lines>27</Lines>
  <Paragraphs>7</Paragraphs>
  <ScaleCrop>false</ScaleCrop>
  <Company/>
  <LinksUpToDate>false</LinksUpToDate>
  <CharactersWithSpaces>3860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Петрова Татьяна Александровна</dc:creator>
  <cp:keywords/>
  <dc:description/>
  <cp:lastModifiedBy>Петрова Татьяна Александровна</cp:lastModifiedBy>
  <cp:revision>1</cp:revision>
  <dcterms:created xsi:type="dcterms:W3CDTF">2020-12-04T10:01:00Z</dcterms:created>
  <dcterms:modified xsi:type="dcterms:W3CDTF">2020-12-04T10:05:00Z</dcterms:modified>
</cp:coreProperties>
</file>